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675B" w14:textId="5EB14460" w:rsidR="00ED0028" w:rsidRPr="00ED0028" w:rsidRDefault="00ED0028" w:rsidP="00331662">
      <w:pPr>
        <w:pStyle w:val="NoSpacing"/>
      </w:pPr>
      <w:r w:rsidRPr="00ED0028">
        <w:rPr>
          <w:b/>
          <w:bCs/>
        </w:rPr>
        <w:t>Quantum Private Wealth</w:t>
      </w:r>
      <w:r w:rsidRPr="00ED0028">
        <w:t> </w:t>
      </w:r>
      <w:r w:rsidR="00331662">
        <w:t xml:space="preserve">LLC </w:t>
      </w:r>
      <w:r w:rsidRPr="00ED0028">
        <w:t xml:space="preserve">(“Company”) is an SEC registered investment adviser located in Lake Forest, IL.  Company and its representatives are in compliance with the current filing requirements imposed upon SEC registered investment advisers by those states in which Company maintains clients. Company may only transact business in those states in which it is </w:t>
      </w:r>
      <w:proofErr w:type="gramStart"/>
      <w:r w:rsidRPr="00ED0028">
        <w:t>registered, or</w:t>
      </w:r>
      <w:proofErr w:type="gramEnd"/>
      <w:r w:rsidRPr="00ED0028">
        <w:t xml:space="preserve"> qualifies for an exemption or exclusion from registration requirements. Company’s web site is limited to the dissemination of general information pertaining to its advisory services, together with access to additional investment-related information, publications, and links. Accordingly, the publication of Company’s web site on the Internet should not be construed by any consumer and/or prospective client as Company’s solicitation to effect, or attempt to effect transactions in securities, or the rendering of personalized investment advice for compensation, over the Internet. Any subsequent, direct communication by Company with a prospective client shall be conducted by a representative that is either registered or qualifies for an exemption or exclusion from registration in the state where the prospective client resides. For information pertaining to the registration status of Company, please contact the SEC or the state securities regulators for those states in which Company maintains a notice filing. A copy of Company’s current written disclosure statement discussing Company’s business operations, services, and fees is available from Company upon written request. Company does not make any representations or warranties as to the accuracy, timeliness, suitability, completeness, or relevance of any information prepared by any unaffiliated third party, whether linked to Company web site or incorporated herein, and takes no </w:t>
      </w:r>
      <w:proofErr w:type="gramStart"/>
      <w:r w:rsidRPr="00ED0028">
        <w:t>responsibility</w:t>
      </w:r>
      <w:proofErr w:type="gramEnd"/>
      <w:r w:rsidRPr="00ED0028">
        <w:t xml:space="preserve"> therefore. All such information is provided solely for convenience purposes only and all users thereof should be guided accordingly.</w:t>
      </w:r>
    </w:p>
    <w:p w14:paraId="1E17C85B" w14:textId="77777777" w:rsidR="00ED0028" w:rsidRPr="00ED0028" w:rsidRDefault="00ED0028" w:rsidP="00331662">
      <w:pPr>
        <w:pStyle w:val="NoSpacing"/>
      </w:pPr>
      <w:r w:rsidRPr="00ED0028">
        <w:t>  </w:t>
      </w:r>
    </w:p>
    <w:p w14:paraId="116E0AAD" w14:textId="77777777" w:rsidR="00ED0028" w:rsidRPr="00ED0028" w:rsidRDefault="00ED0028" w:rsidP="00331662">
      <w:pPr>
        <w:pStyle w:val="NoSpacing"/>
      </w:pPr>
      <w:r w:rsidRPr="00ED0028">
        <w:t>Please remember that different types of investments involve varying degrees of risk, and there can be no assurance that the future performance of any specific investment or investment strategy (including those undertaken or recommended by Company), will be profitable or equal any historical performance level(s).</w:t>
      </w:r>
    </w:p>
    <w:p w14:paraId="459C4A7E" w14:textId="77777777" w:rsidR="00ED0028" w:rsidRPr="00ED0028" w:rsidRDefault="00ED0028" w:rsidP="00331662">
      <w:pPr>
        <w:pStyle w:val="NoSpacing"/>
      </w:pPr>
      <w:r w:rsidRPr="00ED0028">
        <w:t>  </w:t>
      </w:r>
    </w:p>
    <w:p w14:paraId="17E28DBB" w14:textId="77777777" w:rsidR="00ED0028" w:rsidRPr="00ED0028" w:rsidRDefault="00ED0028" w:rsidP="00331662">
      <w:pPr>
        <w:pStyle w:val="NoSpacing"/>
      </w:pPr>
      <w:r w:rsidRPr="00ED0028">
        <w:t>Certain portions of Company’s web site (i.e. newsletters, articles, commentaries, etc.) may contain a discussion of, and/or provide access to, Company (and those of other investment and non-investment professionals) positions and/or recommendations as of a specific prior date. Due to various factors, including changing market conditions, such discussion may no longer be reflective of current position(s) and/or recommendation(s). Moreover, no client or prospective client should assume that any such discussion serves as the receipt of, or a substitute for, personalized advice from Company, or from any other investment professional. Company is neither an attorney nor an accountant, and no portion of the web site content should be interpreted as legal, accounting or tax advice.</w:t>
      </w:r>
    </w:p>
    <w:p w14:paraId="4040CEF2" w14:textId="7C7F9AFE" w:rsidR="00ED0028" w:rsidRDefault="00ED0028" w:rsidP="00331662">
      <w:pPr>
        <w:pStyle w:val="NoSpacing"/>
      </w:pPr>
      <w:r w:rsidRPr="00ED0028">
        <w:t>  </w:t>
      </w:r>
    </w:p>
    <w:p w14:paraId="71EAFE26" w14:textId="1C9D7498" w:rsidR="000E13F0" w:rsidRPr="000E13F0" w:rsidRDefault="000E13F0" w:rsidP="000E13F0">
      <w:pPr>
        <w:rPr>
          <w:rFonts w:ascii="Times New Roman" w:eastAsia="Times New Roman" w:hAnsi="Times New Roman" w:cs="Times New Roman"/>
        </w:rPr>
      </w:pPr>
      <w:r w:rsidRPr="000E13F0">
        <w:rPr>
          <w:rFonts w:ascii="Calibri" w:eastAsia="Times New Roman" w:hAnsi="Calibri" w:cs="Times New Roman"/>
          <w:color w:val="000000"/>
          <w:sz w:val="22"/>
          <w:szCs w:val="22"/>
        </w:rPr>
        <w:t xml:space="preserve">Securities offered through </w:t>
      </w:r>
      <w:proofErr w:type="spellStart"/>
      <w:r w:rsidRPr="000E13F0">
        <w:rPr>
          <w:rFonts w:ascii="Calibri" w:eastAsia="Times New Roman" w:hAnsi="Calibri" w:cs="Times New Roman"/>
          <w:color w:val="000000"/>
          <w:sz w:val="22"/>
          <w:szCs w:val="22"/>
        </w:rPr>
        <w:t>Purshe</w:t>
      </w:r>
      <w:proofErr w:type="spellEnd"/>
      <w:r w:rsidRPr="000E13F0">
        <w:rPr>
          <w:rFonts w:ascii="Calibri" w:eastAsia="Times New Roman" w:hAnsi="Calibri" w:cs="Times New Roman"/>
          <w:color w:val="000000"/>
          <w:sz w:val="22"/>
          <w:szCs w:val="22"/>
        </w:rPr>
        <w:t xml:space="preserve"> Kaplan Sterling Investments, Member </w:t>
      </w:r>
      <w:hyperlink r:id="rId5" w:anchor="/" w:history="1">
        <w:r w:rsidRPr="00F84A72">
          <w:rPr>
            <w:rStyle w:val="Hyperlink"/>
            <w:rFonts w:ascii="Calibri" w:eastAsia="Times New Roman" w:hAnsi="Calibri" w:cs="Times New Roman"/>
            <w:sz w:val="22"/>
            <w:szCs w:val="22"/>
          </w:rPr>
          <w:t>FINRA/SIPC</w:t>
        </w:r>
      </w:hyperlink>
      <w:r w:rsidRPr="000E13F0">
        <w:rPr>
          <w:rFonts w:ascii="Calibri" w:eastAsia="Times New Roman" w:hAnsi="Calibri" w:cs="Times New Roman"/>
          <w:color w:val="000000"/>
          <w:sz w:val="22"/>
          <w:szCs w:val="22"/>
        </w:rPr>
        <w:t xml:space="preserve"> Headquartered at </w:t>
      </w:r>
      <w:hyperlink r:id="rId6" w:history="1">
        <w:r w:rsidRPr="000E13F0">
          <w:rPr>
            <w:rFonts w:ascii="Calibri" w:eastAsia="Times New Roman" w:hAnsi="Calibri" w:cs="Times New Roman"/>
            <w:color w:val="0072C6"/>
            <w:sz w:val="22"/>
            <w:szCs w:val="22"/>
            <w:u w:val="single"/>
          </w:rPr>
          <w:t>80 State Street, Albany, NY 12207</w:t>
        </w:r>
      </w:hyperlink>
      <w:r w:rsidRPr="000E13F0">
        <w:rPr>
          <w:rFonts w:ascii="Calibri" w:eastAsia="Times New Roman" w:hAnsi="Calibri" w:cs="Times New Roman"/>
          <w:color w:val="000000"/>
          <w:sz w:val="22"/>
          <w:szCs w:val="22"/>
        </w:rPr>
        <w:t xml:space="preserve">. </w:t>
      </w:r>
      <w:proofErr w:type="spellStart"/>
      <w:r w:rsidRPr="000E13F0">
        <w:rPr>
          <w:rFonts w:ascii="Calibri" w:eastAsia="Times New Roman" w:hAnsi="Calibri" w:cs="Times New Roman"/>
          <w:color w:val="000000"/>
          <w:sz w:val="22"/>
          <w:szCs w:val="22"/>
        </w:rPr>
        <w:t>Purshe</w:t>
      </w:r>
      <w:proofErr w:type="spellEnd"/>
      <w:r w:rsidRPr="000E13F0">
        <w:rPr>
          <w:rFonts w:ascii="Calibri" w:eastAsia="Times New Roman" w:hAnsi="Calibri" w:cs="Times New Roman"/>
          <w:color w:val="000000"/>
          <w:sz w:val="22"/>
          <w:szCs w:val="22"/>
        </w:rPr>
        <w:t xml:space="preserve"> Kaplan Sterling Investments and Quantum Private Wealth are not affiliated companies.</w:t>
      </w:r>
    </w:p>
    <w:p w14:paraId="466A0F97" w14:textId="77777777" w:rsidR="000E13F0" w:rsidRPr="00ED0028" w:rsidRDefault="000E13F0" w:rsidP="00331662">
      <w:pPr>
        <w:pStyle w:val="NoSpacing"/>
        <w:rPr>
          <w:rFonts w:ascii="Times New Roman" w:hAnsi="Times New Roman" w:cs="Times New Roman"/>
        </w:rPr>
      </w:pPr>
    </w:p>
    <w:p w14:paraId="396D0705" w14:textId="77777777" w:rsidR="00556E32" w:rsidRPr="00ED0028" w:rsidRDefault="00556E32">
      <w:pPr>
        <w:rPr>
          <w:rFonts w:ascii="Courier" w:hAnsi="Courier"/>
          <w:color w:val="000000" w:themeColor="text1"/>
          <w14:textOutline w14:w="9525" w14:cap="rnd" w14:cmpd="sng" w14:algn="ctr">
            <w14:noFill/>
            <w14:prstDash w14:val="solid"/>
            <w14:bevel/>
          </w14:textOutline>
        </w:rPr>
      </w:pPr>
    </w:p>
    <w:sectPr w:rsidR="00556E32" w:rsidRPr="00ED0028" w:rsidSect="00ED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28"/>
    <w:rsid w:val="000863C6"/>
    <w:rsid w:val="000E13F0"/>
    <w:rsid w:val="00331662"/>
    <w:rsid w:val="00407E53"/>
    <w:rsid w:val="00556E32"/>
    <w:rsid w:val="005F5D09"/>
    <w:rsid w:val="00B22BEF"/>
    <w:rsid w:val="00ED0028"/>
    <w:rsid w:val="00F8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2855"/>
  <w15:chartTrackingRefBased/>
  <w15:docId w15:val="{7EBBD6AC-9237-FB40-A27E-D6329F0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00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00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00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0028"/>
    <w:rPr>
      <w:b/>
      <w:bCs/>
    </w:rPr>
  </w:style>
  <w:style w:type="character" w:customStyle="1" w:styleId="apple-converted-space">
    <w:name w:val="apple-converted-space"/>
    <w:basedOn w:val="DefaultParagraphFont"/>
    <w:rsid w:val="00ED0028"/>
  </w:style>
  <w:style w:type="paragraph" w:styleId="NoSpacing">
    <w:name w:val="No Spacing"/>
    <w:uiPriority w:val="1"/>
    <w:qFormat/>
    <w:rsid w:val="00331662"/>
  </w:style>
  <w:style w:type="character" w:styleId="Hyperlink">
    <w:name w:val="Hyperlink"/>
    <w:basedOn w:val="DefaultParagraphFont"/>
    <w:uiPriority w:val="99"/>
    <w:unhideWhenUsed/>
    <w:rsid w:val="000E13F0"/>
    <w:rPr>
      <w:color w:val="0000FF"/>
      <w:u w:val="single"/>
    </w:rPr>
  </w:style>
  <w:style w:type="character" w:styleId="UnresolvedMention">
    <w:name w:val="Unresolved Mention"/>
    <w:basedOn w:val="DefaultParagraphFont"/>
    <w:uiPriority w:val="99"/>
    <w:semiHidden/>
    <w:unhideWhenUsed/>
    <w:rsid w:val="00F84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75290">
      <w:bodyDiv w:val="1"/>
      <w:marLeft w:val="0"/>
      <w:marRight w:val="0"/>
      <w:marTop w:val="0"/>
      <w:marBottom w:val="0"/>
      <w:divBdr>
        <w:top w:val="none" w:sz="0" w:space="0" w:color="auto"/>
        <w:left w:val="none" w:sz="0" w:space="0" w:color="auto"/>
        <w:bottom w:val="none" w:sz="0" w:space="0" w:color="auto"/>
        <w:right w:val="none" w:sz="0" w:space="0" w:color="auto"/>
      </w:divBdr>
    </w:div>
    <w:div w:id="20124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webextlink://80%20State%20Street,%20Albany,%20NY%2012207" TargetMode="External"/><Relationship Id="rId5" Type="http://schemas.openxmlformats.org/officeDocument/2006/relationships/hyperlink" Target="https://www.fin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D0F5-98AE-C948-95D6-4D3EEBE3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Gambit</dc:creator>
  <cp:keywords/>
  <dc:description/>
  <cp:lastModifiedBy>Todd Gambit</cp:lastModifiedBy>
  <cp:revision>2</cp:revision>
  <dcterms:created xsi:type="dcterms:W3CDTF">2020-08-17T18:25:00Z</dcterms:created>
  <dcterms:modified xsi:type="dcterms:W3CDTF">2020-08-17T18:25:00Z</dcterms:modified>
</cp:coreProperties>
</file>